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74" w:rsidRPr="008639F7" w:rsidRDefault="00FD3374" w:rsidP="0041479B">
      <w:pPr>
        <w:jc w:val="center"/>
        <w:rPr>
          <w:lang w:val="tr-TR"/>
        </w:rPr>
      </w:pPr>
      <w:r w:rsidRPr="008639F7">
        <w:rPr>
          <w:lang w:val="tr-TR"/>
        </w:rPr>
        <w:t>MALZEME BİLİMİ VE MÜHENDİSLİĞİ BÖLÜMÜ</w:t>
      </w:r>
    </w:p>
    <w:p w:rsidR="00572EFE" w:rsidRPr="008639F7" w:rsidRDefault="00FD3374" w:rsidP="00FD3374">
      <w:pPr>
        <w:jc w:val="center"/>
        <w:rPr>
          <w:lang w:val="tr-TR"/>
        </w:rPr>
      </w:pPr>
      <w:r w:rsidRPr="008639F7">
        <w:rPr>
          <w:lang w:val="tr-TR"/>
        </w:rPr>
        <w:t>LABORATUVARLARDA UYULMASI GEREKEN GENEL KURALLAR</w:t>
      </w:r>
    </w:p>
    <w:p w:rsidR="00FD3374" w:rsidRPr="008639F7" w:rsidRDefault="00FD3374" w:rsidP="00FD3374">
      <w:pPr>
        <w:jc w:val="center"/>
        <w:rPr>
          <w:lang w:val="tr-TR"/>
        </w:rPr>
      </w:pPr>
    </w:p>
    <w:p w:rsidR="00C56CC2" w:rsidRPr="002703DC" w:rsidRDefault="007A027B" w:rsidP="008E2364">
      <w:pPr>
        <w:pStyle w:val="ListeParagraf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noProof/>
          <w:lang w:val="tr-TR"/>
        </w:rPr>
      </w:pPr>
      <w:r w:rsidRPr="008639F7">
        <w:rPr>
          <w:b w:val="0"/>
          <w:bCs/>
          <w:iCs/>
          <w:szCs w:val="36"/>
          <w:lang w:val="tr-TR"/>
        </w:rPr>
        <w:t xml:space="preserve">Laboratuvar çalışmaları için </w:t>
      </w:r>
      <w:r w:rsidRPr="008639F7">
        <w:rPr>
          <w:iCs/>
          <w:szCs w:val="36"/>
          <w:lang w:val="tr-TR"/>
        </w:rPr>
        <w:t>en az 2 gün öncesinden</w:t>
      </w:r>
      <w:r w:rsidRPr="008639F7">
        <w:rPr>
          <w:b w:val="0"/>
          <w:bCs/>
          <w:iCs/>
          <w:szCs w:val="36"/>
          <w:lang w:val="tr-TR"/>
        </w:rPr>
        <w:t xml:space="preserve"> laboratuvar sorumlusundan </w:t>
      </w:r>
      <w:r w:rsidR="008639F7" w:rsidRPr="008639F7">
        <w:rPr>
          <w:bCs/>
          <w:iCs/>
          <w:szCs w:val="36"/>
          <w:lang w:val="tr-TR"/>
        </w:rPr>
        <w:t>e-posta</w:t>
      </w:r>
      <w:r w:rsidRPr="008639F7">
        <w:rPr>
          <w:bCs/>
          <w:iCs/>
          <w:szCs w:val="36"/>
          <w:lang w:val="tr-TR"/>
        </w:rPr>
        <w:t xml:space="preserve"> ile </w:t>
      </w:r>
      <w:r w:rsidR="00E550E8" w:rsidRPr="00A77CC8">
        <w:rPr>
          <w:bCs/>
          <w:iCs/>
          <w:szCs w:val="36"/>
          <w:lang w:val="tr-TR"/>
        </w:rPr>
        <w:t>mesai saatleri içinde</w:t>
      </w:r>
      <w:r w:rsidR="00E550E8">
        <w:rPr>
          <w:bCs/>
          <w:iCs/>
          <w:szCs w:val="36"/>
          <w:lang w:val="tr-TR"/>
        </w:rPr>
        <w:t xml:space="preserve"> </w:t>
      </w:r>
      <w:r w:rsidRPr="008639F7">
        <w:rPr>
          <w:bCs/>
          <w:iCs/>
          <w:szCs w:val="36"/>
          <w:lang w:val="tr-TR"/>
        </w:rPr>
        <w:t>randevu</w:t>
      </w:r>
      <w:r w:rsidRPr="008639F7">
        <w:rPr>
          <w:b w:val="0"/>
          <w:bCs/>
          <w:iCs/>
          <w:szCs w:val="36"/>
          <w:lang w:val="tr-TR"/>
        </w:rPr>
        <w:t xml:space="preserve"> almanız</w:t>
      </w:r>
      <w:r w:rsidRPr="008639F7">
        <w:rPr>
          <w:b w:val="0"/>
          <w:bCs/>
          <w:iCs/>
          <w:spacing w:val="-4"/>
          <w:szCs w:val="36"/>
          <w:lang w:val="tr-TR"/>
        </w:rPr>
        <w:t xml:space="preserve"> </w:t>
      </w:r>
      <w:r w:rsidRPr="008639F7">
        <w:rPr>
          <w:b w:val="0"/>
          <w:bCs/>
          <w:iCs/>
          <w:szCs w:val="36"/>
          <w:lang w:val="tr-TR"/>
        </w:rPr>
        <w:t xml:space="preserve">gerekmektedir. </w:t>
      </w:r>
      <w:r w:rsidR="00C56CC2" w:rsidRPr="002703DC">
        <w:rPr>
          <w:i/>
          <w:noProof/>
          <w:lang w:val="tr-TR"/>
        </w:rPr>
        <w:t>(</w:t>
      </w:r>
      <w:r w:rsidR="002703DC">
        <w:rPr>
          <w:i/>
          <w:noProof/>
          <w:lang w:val="tr-TR"/>
        </w:rPr>
        <w:t xml:space="preserve">* </w:t>
      </w:r>
      <w:r w:rsidR="00C56CC2" w:rsidRPr="002703DC">
        <w:rPr>
          <w:b w:val="0"/>
          <w:bCs/>
          <w:i/>
          <w:iCs/>
          <w:szCs w:val="36"/>
          <w:lang w:val="tr-TR"/>
        </w:rPr>
        <w:t>Bölümümüz Öğretim Üyeleri</w:t>
      </w:r>
      <w:r w:rsidR="003A5962" w:rsidRPr="002703DC">
        <w:rPr>
          <w:b w:val="0"/>
          <w:bCs/>
          <w:i/>
          <w:iCs/>
          <w:szCs w:val="36"/>
          <w:lang w:val="tr-TR"/>
        </w:rPr>
        <w:t xml:space="preserve"> (öğrencileri hariç)</w:t>
      </w:r>
      <w:r w:rsidR="00C56CC2" w:rsidRPr="002703DC">
        <w:rPr>
          <w:b w:val="0"/>
          <w:bCs/>
          <w:i/>
          <w:iCs/>
          <w:szCs w:val="36"/>
          <w:lang w:val="tr-TR"/>
        </w:rPr>
        <w:t xml:space="preserve"> için ise </w:t>
      </w:r>
      <w:r w:rsidR="00C56CC2" w:rsidRPr="002703DC">
        <w:rPr>
          <w:i/>
          <w:iCs/>
          <w:szCs w:val="36"/>
          <w:lang w:val="tr-TR"/>
        </w:rPr>
        <w:t>en az 1 gün öncesinden</w:t>
      </w:r>
      <w:r w:rsidR="00C56CC2" w:rsidRPr="002703DC">
        <w:rPr>
          <w:b w:val="0"/>
          <w:bCs/>
          <w:i/>
          <w:iCs/>
          <w:szCs w:val="36"/>
          <w:lang w:val="tr-TR"/>
        </w:rPr>
        <w:t xml:space="preserve"> </w:t>
      </w:r>
      <w:r w:rsidR="00C56CC2" w:rsidRPr="002703DC">
        <w:rPr>
          <w:bCs/>
          <w:i/>
          <w:iCs/>
          <w:szCs w:val="36"/>
          <w:lang w:val="tr-TR"/>
        </w:rPr>
        <w:t>randevu</w:t>
      </w:r>
      <w:r w:rsidR="00C56CC2" w:rsidRPr="002703DC">
        <w:rPr>
          <w:b w:val="0"/>
          <w:bCs/>
          <w:i/>
          <w:iCs/>
          <w:szCs w:val="36"/>
          <w:lang w:val="tr-TR"/>
        </w:rPr>
        <w:t xml:space="preserve"> </w:t>
      </w:r>
      <w:r w:rsidR="003A5962" w:rsidRPr="002703DC">
        <w:rPr>
          <w:b w:val="0"/>
          <w:bCs/>
          <w:i/>
          <w:iCs/>
          <w:szCs w:val="36"/>
          <w:lang w:val="tr-TR"/>
        </w:rPr>
        <w:t>verilebilir.)</w:t>
      </w:r>
    </w:p>
    <w:p w:rsidR="008639F7" w:rsidRPr="008639F7" w:rsidRDefault="008639F7" w:rsidP="008E2364">
      <w:pPr>
        <w:pStyle w:val="ListeParagraf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noProof/>
          <w:lang w:val="tr-TR"/>
        </w:rPr>
      </w:pPr>
      <w:r>
        <w:rPr>
          <w:b w:val="0"/>
          <w:bCs/>
          <w:iCs/>
          <w:szCs w:val="36"/>
          <w:lang w:val="tr-TR"/>
        </w:rPr>
        <w:t>Randevu alırken her c</w:t>
      </w:r>
      <w:bookmarkStart w:id="0" w:name="_GoBack"/>
      <w:bookmarkEnd w:id="0"/>
      <w:r>
        <w:rPr>
          <w:b w:val="0"/>
          <w:bCs/>
          <w:iCs/>
          <w:szCs w:val="36"/>
          <w:lang w:val="tr-TR"/>
        </w:rPr>
        <w:t xml:space="preserve">ihaz için </w:t>
      </w:r>
      <w:r w:rsidR="00A74619" w:rsidRPr="008639F7">
        <w:rPr>
          <w:b w:val="0"/>
          <w:bCs/>
          <w:iCs/>
          <w:szCs w:val="36"/>
          <w:lang w:val="tr-TR"/>
        </w:rPr>
        <w:t xml:space="preserve">en fazla </w:t>
      </w:r>
      <w:r>
        <w:rPr>
          <w:iCs/>
          <w:szCs w:val="36"/>
          <w:lang w:val="tr-TR"/>
        </w:rPr>
        <w:t>2</w:t>
      </w:r>
      <w:r w:rsidR="007A027B" w:rsidRPr="008639F7">
        <w:rPr>
          <w:iCs/>
          <w:szCs w:val="36"/>
          <w:lang w:val="tr-TR"/>
        </w:rPr>
        <w:t xml:space="preserve"> saat</w:t>
      </w:r>
      <w:r w:rsidR="007A027B" w:rsidRPr="008639F7">
        <w:rPr>
          <w:b w:val="0"/>
          <w:bCs/>
          <w:iCs/>
          <w:szCs w:val="36"/>
          <w:lang w:val="tr-TR"/>
        </w:rPr>
        <w:t xml:space="preserve"> </w:t>
      </w:r>
      <w:r>
        <w:rPr>
          <w:b w:val="0"/>
          <w:bCs/>
          <w:iCs/>
          <w:szCs w:val="36"/>
          <w:lang w:val="tr-TR"/>
        </w:rPr>
        <w:t>randevu alınabilir</w:t>
      </w:r>
      <w:r w:rsidR="007A027B" w:rsidRPr="008639F7">
        <w:rPr>
          <w:b w:val="0"/>
          <w:bCs/>
          <w:iCs/>
          <w:szCs w:val="36"/>
          <w:lang w:val="tr-TR"/>
        </w:rPr>
        <w:t xml:space="preserve">. </w:t>
      </w:r>
      <w:r w:rsidR="00A74619" w:rsidRPr="008639F7">
        <w:rPr>
          <w:b w:val="0"/>
          <w:bCs/>
          <w:iCs/>
          <w:szCs w:val="36"/>
          <w:lang w:val="tr-TR"/>
        </w:rPr>
        <w:t>Diğer çalışmaların aksamaması için lütfen randevu saatine uyunuz ve randevu saati için</w:t>
      </w:r>
      <w:r w:rsidR="00027375">
        <w:rPr>
          <w:b w:val="0"/>
          <w:bCs/>
          <w:iCs/>
          <w:szCs w:val="36"/>
          <w:lang w:val="tr-TR"/>
        </w:rPr>
        <w:t>de laboratuvardan ayrılmayınız.</w:t>
      </w:r>
    </w:p>
    <w:p w:rsidR="00A74619" w:rsidRPr="008639F7" w:rsidRDefault="00A74619" w:rsidP="008E2364">
      <w:pPr>
        <w:pStyle w:val="ListeParagraf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noProof/>
          <w:lang w:val="tr-TR"/>
        </w:rPr>
      </w:pPr>
      <w:r w:rsidRPr="00832F4D">
        <w:rPr>
          <w:b w:val="0"/>
          <w:bCs/>
          <w:iCs/>
          <w:szCs w:val="36"/>
          <w:lang w:val="tr-TR"/>
        </w:rPr>
        <w:t>Yapılacak</w:t>
      </w:r>
      <w:r w:rsidRPr="008639F7">
        <w:rPr>
          <w:b w:val="0"/>
          <w:bCs/>
          <w:noProof/>
          <w:lang w:val="tr-TR"/>
        </w:rPr>
        <w:t xml:space="preserve"> her çalışma için Malzeme Bilimi ve Mühendisliği Bölümü’nün web sayfasından</w:t>
      </w:r>
      <w:r w:rsidR="008639F7" w:rsidRPr="008639F7">
        <w:rPr>
          <w:b w:val="0"/>
          <w:bCs/>
          <w:noProof/>
          <w:lang w:val="tr-TR"/>
        </w:rPr>
        <w:t xml:space="preserve"> (</w:t>
      </w:r>
      <w:hyperlink r:id="rId7" w:history="1">
        <w:r w:rsidR="008639F7" w:rsidRPr="008639F7">
          <w:rPr>
            <w:rStyle w:val="Kpr"/>
            <w:b w:val="0"/>
            <w:bCs/>
            <w:noProof/>
            <w:lang w:val="tr-TR"/>
          </w:rPr>
          <w:t>https://mse.ikcu.edu.tr/S/15125/formlar</w:t>
        </w:r>
      </w:hyperlink>
      <w:r w:rsidR="008639F7" w:rsidRPr="008639F7">
        <w:rPr>
          <w:b w:val="0"/>
          <w:bCs/>
          <w:noProof/>
          <w:lang w:val="tr-TR"/>
        </w:rPr>
        <w:t>)</w:t>
      </w:r>
      <w:r w:rsidRPr="008639F7">
        <w:rPr>
          <w:b w:val="0"/>
          <w:bCs/>
          <w:noProof/>
          <w:lang w:val="tr-TR"/>
        </w:rPr>
        <w:t xml:space="preserve"> “</w:t>
      </w:r>
      <w:r w:rsidRPr="008639F7">
        <w:rPr>
          <w:noProof/>
          <w:lang w:val="tr-TR"/>
        </w:rPr>
        <w:t>Laboratuvar Kullanımı İzin ve Takip Formu</w:t>
      </w:r>
      <w:r w:rsidRPr="008639F7">
        <w:rPr>
          <w:b w:val="0"/>
          <w:bCs/>
          <w:noProof/>
          <w:lang w:val="tr-TR"/>
        </w:rPr>
        <w:t xml:space="preserve">” ilgili laboratuvar </w:t>
      </w:r>
      <w:r w:rsidRPr="008639F7">
        <w:rPr>
          <w:b w:val="0"/>
          <w:noProof/>
          <w:lang w:val="tr-TR"/>
        </w:rPr>
        <w:t>sorumlusundan</w:t>
      </w:r>
      <w:r w:rsidRPr="008639F7">
        <w:rPr>
          <w:noProof/>
          <w:lang w:val="tr-TR"/>
        </w:rPr>
        <w:t xml:space="preserve"> </w:t>
      </w:r>
      <w:r w:rsidRPr="008639F7">
        <w:rPr>
          <w:b w:val="0"/>
          <w:noProof/>
          <w:lang w:val="tr-TR"/>
        </w:rPr>
        <w:t>randevu alınarak</w:t>
      </w:r>
      <w:r w:rsidRPr="008639F7">
        <w:rPr>
          <w:b w:val="0"/>
          <w:bCs/>
          <w:noProof/>
          <w:lang w:val="tr-TR"/>
        </w:rPr>
        <w:t xml:space="preserve"> doldurulmalıdır. </w:t>
      </w:r>
      <w:r w:rsidR="00717FDF" w:rsidRPr="00107870">
        <w:rPr>
          <w:bCs/>
          <w:noProof/>
          <w:lang w:val="tr-TR"/>
        </w:rPr>
        <w:t xml:space="preserve">Form, ilgili Laboratuvar Sorumlusu ve Komisyon Sorumlusu tarafından imzalanmalıdır, talep onayı </w:t>
      </w:r>
      <w:r w:rsidR="00107870">
        <w:rPr>
          <w:bCs/>
          <w:noProof/>
          <w:lang w:val="tr-TR"/>
        </w:rPr>
        <w:t>alınmadan laboratuvarda çalış</w:t>
      </w:r>
      <w:r w:rsidR="00717FDF" w:rsidRPr="00107870">
        <w:rPr>
          <w:bCs/>
          <w:noProof/>
          <w:lang w:val="tr-TR"/>
        </w:rPr>
        <w:t>maya izin verilmeyecektir.</w:t>
      </w:r>
      <w:r w:rsidR="00717FDF" w:rsidRPr="00107870">
        <w:rPr>
          <w:b w:val="0"/>
          <w:bCs/>
          <w:noProof/>
          <w:lang w:val="tr-TR"/>
        </w:rPr>
        <w:t xml:space="preserve"> </w:t>
      </w:r>
      <w:r w:rsidRPr="008639F7">
        <w:rPr>
          <w:b w:val="0"/>
          <w:bCs/>
          <w:noProof/>
          <w:lang w:val="tr-TR"/>
        </w:rPr>
        <w:t xml:space="preserve">Çalışmaya başlamadan </w:t>
      </w:r>
      <w:r w:rsidRPr="008639F7">
        <w:rPr>
          <w:b w:val="0"/>
          <w:noProof/>
          <w:lang w:val="tr-TR"/>
        </w:rPr>
        <w:t xml:space="preserve">önce bu form </w:t>
      </w:r>
      <w:r w:rsidRPr="00E63921">
        <w:rPr>
          <w:noProof/>
          <w:lang w:val="tr-TR"/>
        </w:rPr>
        <w:t>Laboratuvar Sorumlusuna teslim</w:t>
      </w:r>
      <w:r w:rsidRPr="00E63921">
        <w:rPr>
          <w:bCs/>
          <w:noProof/>
          <w:lang w:val="tr-TR"/>
        </w:rPr>
        <w:t xml:space="preserve"> edilmelidir</w:t>
      </w:r>
      <w:r w:rsidRPr="008639F7">
        <w:rPr>
          <w:b w:val="0"/>
          <w:bCs/>
          <w:noProof/>
          <w:lang w:val="tr-TR"/>
        </w:rPr>
        <w:t>.</w:t>
      </w:r>
    </w:p>
    <w:p w:rsidR="007A027B" w:rsidRPr="008639F7" w:rsidRDefault="0041479B" w:rsidP="008E2364">
      <w:pPr>
        <w:pStyle w:val="ListeParagraf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b w:val="0"/>
          <w:bCs/>
          <w:noProof/>
          <w:lang w:val="tr-TR"/>
        </w:rPr>
      </w:pPr>
      <w:r w:rsidRPr="008639F7">
        <w:rPr>
          <w:b w:val="0"/>
          <w:bCs/>
          <w:noProof/>
          <w:lang w:val="tr-TR"/>
        </w:rPr>
        <w:t>Her türlü deney ve analiz</w:t>
      </w:r>
      <w:r w:rsidR="00FD3374" w:rsidRPr="008639F7">
        <w:rPr>
          <w:b w:val="0"/>
          <w:bCs/>
          <w:noProof/>
          <w:lang w:val="tr-TR"/>
        </w:rPr>
        <w:t>,</w:t>
      </w:r>
      <w:r w:rsidRPr="008639F7">
        <w:rPr>
          <w:b w:val="0"/>
          <w:bCs/>
          <w:noProof/>
          <w:lang w:val="tr-TR"/>
        </w:rPr>
        <w:t xml:space="preserve"> hafta içi mesai saatlerinde yapılmalıdır. Hafta sonu ve mesai saatleri dışındaki çalışmalar için Bölüm Başkan</w:t>
      </w:r>
      <w:r w:rsidR="00FD3374" w:rsidRPr="008639F7">
        <w:rPr>
          <w:b w:val="0"/>
          <w:bCs/>
          <w:noProof/>
          <w:lang w:val="tr-TR"/>
        </w:rPr>
        <w:t>lığın</w:t>
      </w:r>
      <w:r w:rsidRPr="008639F7">
        <w:rPr>
          <w:b w:val="0"/>
          <w:bCs/>
          <w:noProof/>
          <w:lang w:val="tr-TR"/>
        </w:rPr>
        <w:t>dan izin alınmalıdır.</w:t>
      </w:r>
    </w:p>
    <w:p w:rsidR="007A027B" w:rsidRPr="008639F7" w:rsidRDefault="007A027B" w:rsidP="008E2364">
      <w:pPr>
        <w:pStyle w:val="ListeParagraf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noProof/>
          <w:lang w:val="tr-TR"/>
        </w:rPr>
      </w:pPr>
      <w:r w:rsidRPr="008639F7">
        <w:rPr>
          <w:b w:val="0"/>
          <w:bCs/>
          <w:noProof/>
          <w:lang w:val="tr-TR"/>
        </w:rPr>
        <w:t>Laboratuvarların çalışma yapılan önemli bir ortam olduğu hiçbir zaman akıldan çıkarılmamalıdır. Laboratuvarlarda düzeni bozacak veya tehlikeye yol açabilecek şekilde hareket edilmemelidir.</w:t>
      </w:r>
    </w:p>
    <w:p w:rsidR="007A027B" w:rsidRPr="008639F7" w:rsidRDefault="008639F7" w:rsidP="008E2364">
      <w:pPr>
        <w:pStyle w:val="ListeParagraf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noProof/>
          <w:lang w:val="tr-TR"/>
        </w:rPr>
      </w:pPr>
      <w:r>
        <w:rPr>
          <w:b w:val="0"/>
          <w:bCs/>
          <w:noProof/>
          <w:lang w:val="tr-TR"/>
        </w:rPr>
        <w:t>Çalışmalar “</w:t>
      </w:r>
      <w:r w:rsidR="007A027B" w:rsidRPr="008639F7">
        <w:rPr>
          <w:b w:val="0"/>
          <w:bCs/>
          <w:noProof/>
          <w:lang w:val="tr-TR"/>
        </w:rPr>
        <w:t>İş Sağlığı ve Güvenliği Kurallarına” uygun gerçekleştirilmelidir.</w:t>
      </w:r>
    </w:p>
    <w:p w:rsidR="0041479B" w:rsidRPr="008639F7" w:rsidRDefault="0041479B" w:rsidP="008E2364">
      <w:pPr>
        <w:pStyle w:val="ListeParagraf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b w:val="0"/>
          <w:bCs/>
          <w:noProof/>
          <w:lang w:val="tr-TR"/>
        </w:rPr>
      </w:pPr>
      <w:r w:rsidRPr="008639F7">
        <w:rPr>
          <w:b w:val="0"/>
          <w:bCs/>
          <w:noProof/>
          <w:lang w:val="tr-TR"/>
        </w:rPr>
        <w:t>Sürekli çalışması gereken cihazların kapatılması ya da fişinin çekilmesi yasaktır.</w:t>
      </w:r>
    </w:p>
    <w:p w:rsidR="0041479B" w:rsidRPr="008639F7" w:rsidRDefault="0041479B" w:rsidP="008E2364">
      <w:pPr>
        <w:pStyle w:val="ListeParagraf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lang w:val="tr-TR"/>
        </w:rPr>
      </w:pPr>
      <w:r w:rsidRPr="008639F7">
        <w:rPr>
          <w:b w:val="0"/>
          <w:bCs/>
          <w:noProof/>
          <w:lang w:val="tr-TR"/>
        </w:rPr>
        <w:t>Kullanılan</w:t>
      </w:r>
      <w:r w:rsidRPr="008639F7">
        <w:rPr>
          <w:b w:val="0"/>
          <w:bCs/>
          <w:noProof/>
          <w:lang w:val="tr-TR"/>
        </w:rPr>
        <w:tab/>
        <w:t>ekipmanlar</w:t>
      </w:r>
      <w:r w:rsidRPr="008639F7">
        <w:rPr>
          <w:b w:val="0"/>
          <w:bCs/>
          <w:noProof/>
          <w:lang w:val="tr-TR"/>
        </w:rPr>
        <w:tab/>
        <w:t>ve</w:t>
      </w:r>
      <w:r w:rsidRPr="008639F7">
        <w:rPr>
          <w:b w:val="0"/>
          <w:bCs/>
          <w:noProof/>
          <w:lang w:val="tr-TR"/>
        </w:rPr>
        <w:tab/>
        <w:t>numuneler</w:t>
      </w:r>
      <w:r w:rsidRPr="008639F7">
        <w:rPr>
          <w:b w:val="0"/>
          <w:bCs/>
          <w:noProof/>
          <w:lang w:val="tr-TR"/>
        </w:rPr>
        <w:tab/>
        <w:t>kesinlikle</w:t>
      </w:r>
      <w:r w:rsidRPr="008639F7">
        <w:rPr>
          <w:b w:val="0"/>
          <w:bCs/>
          <w:noProof/>
          <w:lang w:val="tr-TR"/>
        </w:rPr>
        <w:tab/>
        <w:t>laboratuvar çalışma</w:t>
      </w:r>
      <w:r w:rsidRPr="008639F7">
        <w:rPr>
          <w:bCs/>
          <w:noProof/>
          <w:lang w:val="tr-TR"/>
        </w:rPr>
        <w:t xml:space="preserve"> </w:t>
      </w:r>
      <w:r w:rsidRPr="008639F7">
        <w:rPr>
          <w:b w:val="0"/>
          <w:bCs/>
          <w:noProof/>
          <w:lang w:val="tr-TR"/>
        </w:rPr>
        <w:t>düzenini</w:t>
      </w:r>
      <w:r w:rsidRPr="008639F7">
        <w:rPr>
          <w:bCs/>
          <w:noProof/>
          <w:lang w:val="tr-TR"/>
        </w:rPr>
        <w:t xml:space="preserve"> </w:t>
      </w:r>
      <w:r w:rsidRPr="008639F7">
        <w:rPr>
          <w:b w:val="0"/>
          <w:bCs/>
          <w:noProof/>
          <w:lang w:val="tr-TR"/>
        </w:rPr>
        <w:t>engelleyecek şekilde bırakılmamalı ve laboratuvar dışına çıkarılmamalıdır</w:t>
      </w:r>
      <w:r w:rsidRPr="008639F7">
        <w:rPr>
          <w:bCs/>
          <w:noProof/>
          <w:lang w:val="tr-TR"/>
        </w:rPr>
        <w:t>.</w:t>
      </w:r>
    </w:p>
    <w:p w:rsidR="0041479B" w:rsidRPr="008639F7" w:rsidRDefault="0041479B" w:rsidP="008E2364">
      <w:pPr>
        <w:pStyle w:val="ListeParagraf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b w:val="0"/>
          <w:bCs/>
          <w:noProof/>
          <w:lang w:val="tr-TR"/>
        </w:rPr>
      </w:pPr>
      <w:r w:rsidRPr="008639F7">
        <w:rPr>
          <w:b w:val="0"/>
          <w:bCs/>
          <w:noProof/>
          <w:lang w:val="tr-TR"/>
        </w:rPr>
        <w:t>Çalışmada kullanılacak sarf malzeme ve laboratuvarda olmayan araç-gereçlerin temini araştırmacıya aittir.</w:t>
      </w:r>
    </w:p>
    <w:p w:rsidR="00442EB1" w:rsidRPr="008639F7" w:rsidRDefault="00442EB1" w:rsidP="008E2364">
      <w:pPr>
        <w:pStyle w:val="ListeParagraf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noProof/>
          <w:lang w:val="tr-TR"/>
        </w:rPr>
      </w:pPr>
      <w:r w:rsidRPr="008639F7">
        <w:rPr>
          <w:b w:val="0"/>
          <w:bCs/>
          <w:noProof/>
          <w:lang w:val="tr-TR"/>
        </w:rPr>
        <w:t>Laboratuvarlarda bulunan tüm talimatlar özenle takip edilmelidir.</w:t>
      </w:r>
    </w:p>
    <w:p w:rsidR="00442EB1" w:rsidRPr="008639F7" w:rsidRDefault="00442EB1" w:rsidP="008E2364">
      <w:pPr>
        <w:pStyle w:val="ListeParagraf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noProof/>
          <w:lang w:val="tr-TR"/>
        </w:rPr>
      </w:pPr>
      <w:r w:rsidRPr="008639F7">
        <w:rPr>
          <w:b w:val="0"/>
          <w:bCs/>
          <w:noProof/>
          <w:lang w:val="tr-TR"/>
        </w:rPr>
        <w:t>Laboratuvarlarda sorumlu kişiler izin vermedikçe hiçbir deney düzeneğine, cihazlara, kimyasalara ve diğer malzemelere dokunulmamalıdır.</w:t>
      </w:r>
    </w:p>
    <w:p w:rsidR="00442EB1" w:rsidRPr="008639F7" w:rsidRDefault="00442EB1" w:rsidP="008E2364">
      <w:pPr>
        <w:pStyle w:val="ListeParagraf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noProof/>
          <w:lang w:val="tr-TR"/>
        </w:rPr>
      </w:pPr>
      <w:r w:rsidRPr="008639F7">
        <w:rPr>
          <w:b w:val="0"/>
          <w:bCs/>
          <w:noProof/>
          <w:lang w:val="tr-TR"/>
        </w:rPr>
        <w:t>Laboratuvar sorumlularının izin verdiği şekilde çalışmalar yapılmalıdır.</w:t>
      </w:r>
    </w:p>
    <w:p w:rsidR="00442EB1" w:rsidRPr="008639F7" w:rsidRDefault="00442EB1" w:rsidP="008E2364">
      <w:pPr>
        <w:pStyle w:val="ListeParagraf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noProof/>
          <w:lang w:val="tr-TR"/>
        </w:rPr>
      </w:pPr>
      <w:r w:rsidRPr="008639F7">
        <w:rPr>
          <w:b w:val="0"/>
          <w:bCs/>
          <w:noProof/>
          <w:lang w:val="tr-TR"/>
        </w:rPr>
        <w:t>Laboratuvarlarda yiyecek ve içecek getirilmesi yasaktır.</w:t>
      </w:r>
    </w:p>
    <w:p w:rsidR="00033798" w:rsidRPr="008639F7" w:rsidRDefault="00033798" w:rsidP="008E2364">
      <w:pPr>
        <w:pStyle w:val="ListeParagraf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noProof/>
          <w:lang w:val="tr-TR"/>
        </w:rPr>
      </w:pPr>
      <w:r w:rsidRPr="008639F7">
        <w:rPr>
          <w:b w:val="0"/>
          <w:bCs/>
          <w:noProof/>
          <w:lang w:val="tr-TR"/>
        </w:rPr>
        <w:t xml:space="preserve">Laboratuvara yalnızca çalışmanız için gerekli olan deney malzemeleri getirilmeli, bunun dışında çalışma ortamını meşgul edecek hiçbir malzeme laboratuvara getirilmemelidir. </w:t>
      </w:r>
    </w:p>
    <w:p w:rsidR="00442EB1" w:rsidRPr="008639F7" w:rsidRDefault="00442EB1" w:rsidP="008E2364">
      <w:pPr>
        <w:pStyle w:val="ListeParagraf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noProof/>
          <w:lang w:val="tr-TR"/>
        </w:rPr>
      </w:pPr>
      <w:r w:rsidRPr="008639F7">
        <w:rPr>
          <w:b w:val="0"/>
          <w:bCs/>
          <w:noProof/>
          <w:lang w:val="tr-TR"/>
        </w:rPr>
        <w:lastRenderedPageBreak/>
        <w:t xml:space="preserve">Deneylerde, kimyasallar ile yapacağınız çalışmalarda genel olarak dikkatli olmanız gereklidir. Çalışmalar sırasında önlük, eldiven ve koruyucu gözlük kullanılmalıdır. Bu konuda sorumluluk tamamen çalışmayı yapan kişiye aittir. </w:t>
      </w:r>
    </w:p>
    <w:p w:rsidR="00442EB1" w:rsidRPr="008639F7" w:rsidRDefault="00442EB1" w:rsidP="008E2364">
      <w:pPr>
        <w:pStyle w:val="ListeParagraf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noProof/>
          <w:lang w:val="tr-TR"/>
        </w:rPr>
      </w:pPr>
      <w:r w:rsidRPr="008639F7">
        <w:rPr>
          <w:b w:val="0"/>
          <w:bCs/>
          <w:noProof/>
          <w:lang w:val="tr-TR"/>
        </w:rPr>
        <w:t>Laboratuvarda kullandığınız çalışma alanları her zaman düzenli ve temiz tutulmalıdır.</w:t>
      </w:r>
      <w:r w:rsidR="00CD6433" w:rsidRPr="008639F7">
        <w:rPr>
          <w:b w:val="0"/>
          <w:bCs/>
          <w:noProof/>
          <w:lang w:val="tr-TR"/>
        </w:rPr>
        <w:t xml:space="preserve"> </w:t>
      </w:r>
      <w:r w:rsidRPr="008639F7">
        <w:rPr>
          <w:b w:val="0"/>
          <w:bCs/>
          <w:noProof/>
          <w:lang w:val="tr-TR"/>
        </w:rPr>
        <w:t>Çalışmanızı tamamladıktan</w:t>
      </w:r>
      <w:r w:rsidR="00140B7E" w:rsidRPr="008639F7">
        <w:rPr>
          <w:b w:val="0"/>
          <w:bCs/>
          <w:noProof/>
          <w:lang w:val="tr-TR"/>
        </w:rPr>
        <w:t xml:space="preserve"> sonra</w:t>
      </w:r>
      <w:r w:rsidRPr="008639F7">
        <w:rPr>
          <w:b w:val="0"/>
          <w:bCs/>
          <w:noProof/>
          <w:lang w:val="tr-TR"/>
        </w:rPr>
        <w:t xml:space="preserve"> çalıştığınız alanı</w:t>
      </w:r>
      <w:r w:rsidR="00306E8B" w:rsidRPr="008639F7">
        <w:rPr>
          <w:b w:val="0"/>
          <w:bCs/>
          <w:noProof/>
          <w:lang w:val="tr-TR"/>
        </w:rPr>
        <w:t xml:space="preserve"> (tezgâhlar, cihaz ve ekipmanlar ve malzemeler)</w:t>
      </w:r>
      <w:r w:rsidRPr="008639F7">
        <w:rPr>
          <w:b w:val="0"/>
          <w:bCs/>
          <w:noProof/>
          <w:lang w:val="tr-TR"/>
        </w:rPr>
        <w:t xml:space="preserve"> temizlemeyi unutmayınız.</w:t>
      </w:r>
      <w:r w:rsidR="00CD6433" w:rsidRPr="008639F7">
        <w:rPr>
          <w:b w:val="0"/>
          <w:bCs/>
          <w:noProof/>
          <w:lang w:val="tr-TR"/>
        </w:rPr>
        <w:t xml:space="preserve"> Çalışma alanını temiz bırakmadığınız takdirde </w:t>
      </w:r>
      <w:r w:rsidR="00027375">
        <w:rPr>
          <w:b w:val="0"/>
          <w:bCs/>
          <w:noProof/>
          <w:lang w:val="tr-TR"/>
        </w:rPr>
        <w:t>bu durum kayıt altına alınarak, tekrarlanması halinde laboratuvar kullanımınız kısıtlanacaktır.</w:t>
      </w:r>
    </w:p>
    <w:p w:rsidR="00140B7E" w:rsidRPr="008639F7" w:rsidRDefault="00140B7E" w:rsidP="008E2364">
      <w:pPr>
        <w:pStyle w:val="ListeParagraf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noProof/>
          <w:lang w:val="tr-TR"/>
        </w:rPr>
      </w:pPr>
      <w:r w:rsidRPr="008639F7">
        <w:rPr>
          <w:b w:val="0"/>
          <w:bCs/>
          <w:noProof/>
          <w:lang w:val="tr-TR"/>
        </w:rPr>
        <w:t xml:space="preserve">Çalışma bittikten sonra kullanılan tüm malzemeler yerine konulmalıdır. Farklı laboratuvarlardan temin </w:t>
      </w:r>
      <w:r w:rsidR="00306E8B" w:rsidRPr="008639F7">
        <w:rPr>
          <w:b w:val="0"/>
          <w:bCs/>
          <w:noProof/>
          <w:lang w:val="tr-TR"/>
        </w:rPr>
        <w:t>edilen</w:t>
      </w:r>
      <w:r w:rsidRPr="008639F7">
        <w:rPr>
          <w:b w:val="0"/>
          <w:bCs/>
          <w:noProof/>
          <w:lang w:val="tr-TR"/>
        </w:rPr>
        <w:t xml:space="preserve"> sarf malzemeleri aldığınız yere bırakmalısınız.</w:t>
      </w:r>
    </w:p>
    <w:p w:rsidR="00140B7E" w:rsidRPr="008639F7" w:rsidRDefault="00140B7E" w:rsidP="008E2364">
      <w:pPr>
        <w:pStyle w:val="ListeParagraf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noProof/>
          <w:lang w:val="tr-TR"/>
        </w:rPr>
      </w:pPr>
      <w:r w:rsidRPr="008639F7">
        <w:rPr>
          <w:b w:val="0"/>
          <w:bCs/>
          <w:noProof/>
          <w:lang w:val="tr-TR"/>
        </w:rPr>
        <w:t>Çalışmalarınız sırasında meydana gelen atıklarınızı, o laboratuvara ait atık yerlerine bırakmalısınız.</w:t>
      </w:r>
    </w:p>
    <w:p w:rsidR="00140B7E" w:rsidRPr="008639F7" w:rsidRDefault="00140B7E" w:rsidP="008E2364">
      <w:pPr>
        <w:pStyle w:val="ListeParagraf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noProof/>
          <w:lang w:val="tr-TR"/>
        </w:rPr>
      </w:pPr>
      <w:r w:rsidRPr="008639F7">
        <w:rPr>
          <w:b w:val="0"/>
          <w:bCs/>
          <w:noProof/>
          <w:lang w:val="tr-TR"/>
        </w:rPr>
        <w:t>Tüm kazalar, yaralanmalar ve tehlikeli durumlar mutlaka laboratuvar sorumlusuna bildirilmelidir. Lütfen bu gibi durumlarda çalışmaya devam etmeyiniz.</w:t>
      </w:r>
    </w:p>
    <w:p w:rsidR="00140B7E" w:rsidRPr="008639F7" w:rsidRDefault="00140B7E" w:rsidP="008E2364">
      <w:pPr>
        <w:pStyle w:val="ListeParagraf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noProof/>
          <w:lang w:val="tr-TR"/>
        </w:rPr>
      </w:pPr>
      <w:r w:rsidRPr="008639F7">
        <w:rPr>
          <w:b w:val="0"/>
          <w:bCs/>
          <w:noProof/>
          <w:lang w:val="tr-TR"/>
        </w:rPr>
        <w:t>Laboratuvarda kullanılan tüm cihazların, sarf malzemelerin tehlikeli olduklarını unutmayınız.</w:t>
      </w:r>
      <w:r w:rsidR="00306E8B" w:rsidRPr="008639F7">
        <w:rPr>
          <w:b w:val="0"/>
          <w:bCs/>
          <w:noProof/>
          <w:lang w:val="tr-TR"/>
        </w:rPr>
        <w:t xml:space="preserve"> </w:t>
      </w:r>
      <w:r w:rsidRPr="008639F7">
        <w:rPr>
          <w:b w:val="0"/>
          <w:bCs/>
          <w:noProof/>
          <w:lang w:val="tr-TR"/>
        </w:rPr>
        <w:t>Yazılı ve sözlü olarak belirtilen talimatların dışında hiçbir işlem yapılmamalıdır. Kimyasallara dokunulmamalı ve hiçbir kimyasal koklanmamalıdır.</w:t>
      </w:r>
    </w:p>
    <w:p w:rsidR="00140B7E" w:rsidRPr="008639F7" w:rsidRDefault="00140B7E" w:rsidP="008E2364">
      <w:pPr>
        <w:pStyle w:val="ListeParagraf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noProof/>
          <w:lang w:val="tr-TR"/>
        </w:rPr>
      </w:pPr>
      <w:r w:rsidRPr="008639F7">
        <w:rPr>
          <w:b w:val="0"/>
          <w:bCs/>
          <w:noProof/>
          <w:lang w:val="tr-TR"/>
        </w:rPr>
        <w:t>Herhangi bir acil duruma karşı  ne yapılması gerektiğini ve acil çıkış kapılarının nerede olduğunu laboratuvar sorumlusuna sormalısınız.</w:t>
      </w:r>
    </w:p>
    <w:p w:rsidR="00140B7E" w:rsidRPr="008639F7" w:rsidRDefault="00140B7E" w:rsidP="008E2364">
      <w:pPr>
        <w:pStyle w:val="ListeParagraf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noProof/>
          <w:lang w:val="tr-TR"/>
        </w:rPr>
      </w:pPr>
      <w:r w:rsidRPr="008639F7">
        <w:rPr>
          <w:b w:val="0"/>
          <w:bCs/>
          <w:noProof/>
          <w:lang w:val="tr-TR"/>
        </w:rPr>
        <w:t>Yüksek sıcaklığa sahip malzemelere, lütfen koruyucu eldiven olmadan dokunmayınız.</w:t>
      </w:r>
    </w:p>
    <w:p w:rsidR="00140B7E" w:rsidRPr="008639F7" w:rsidRDefault="00140B7E" w:rsidP="008E2364">
      <w:pPr>
        <w:pStyle w:val="ListeParagraf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noProof/>
          <w:lang w:val="tr-TR"/>
        </w:rPr>
      </w:pPr>
      <w:r w:rsidRPr="008639F7">
        <w:rPr>
          <w:b w:val="0"/>
          <w:bCs/>
          <w:noProof/>
          <w:lang w:val="tr-TR"/>
        </w:rPr>
        <w:t>Tüm cam malzemele</w:t>
      </w:r>
      <w:r w:rsidR="00CD6433" w:rsidRPr="008639F7">
        <w:rPr>
          <w:b w:val="0"/>
          <w:bCs/>
          <w:noProof/>
          <w:lang w:val="tr-TR"/>
        </w:rPr>
        <w:t>r dikkatlice kullanılmalıdır. Zarar gören malzemeler laboratuvar sorumlusuna bildirilmelidir.</w:t>
      </w:r>
    </w:p>
    <w:p w:rsidR="00CD6433" w:rsidRPr="008639F7" w:rsidRDefault="00CD6433" w:rsidP="008E2364">
      <w:pPr>
        <w:pStyle w:val="ListeParagraf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noProof/>
          <w:lang w:val="tr-TR"/>
        </w:rPr>
      </w:pPr>
      <w:r w:rsidRPr="008639F7">
        <w:rPr>
          <w:b w:val="0"/>
          <w:bCs/>
          <w:noProof/>
          <w:lang w:val="tr-TR"/>
        </w:rPr>
        <w:t>Laboratuvarlara herhangi bir kimyasal malzeme getirmek için laboratuvar sorunlusundan mutlaka izin almanız gerekir.</w:t>
      </w:r>
    </w:p>
    <w:p w:rsidR="00CD6433" w:rsidRPr="008639F7" w:rsidRDefault="00CD6433" w:rsidP="008E2364">
      <w:pPr>
        <w:pStyle w:val="ListeParagraf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b w:val="0"/>
          <w:bCs/>
          <w:noProof/>
          <w:lang w:val="tr-TR"/>
        </w:rPr>
      </w:pPr>
      <w:r w:rsidRPr="008639F7">
        <w:rPr>
          <w:b w:val="0"/>
          <w:bCs/>
          <w:noProof/>
          <w:lang w:val="tr-TR"/>
        </w:rPr>
        <w:t>Laboratuvar çalışmalarınız kapsamında tüm açıklamaları okumadan herhangi bir çalışmaya başlamayınız. Bu konudaki sorumluluk tamamen sizlere aittir. Çalışmalarınız esnasında tüm bu sorumlulukları yerine getirmelisiniz.</w:t>
      </w:r>
    </w:p>
    <w:p w:rsidR="00AE342F" w:rsidRDefault="0041479B" w:rsidP="00AE342F">
      <w:pPr>
        <w:pStyle w:val="ListeParagraf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b w:val="0"/>
          <w:bCs/>
          <w:noProof/>
          <w:lang w:val="tr-TR"/>
        </w:rPr>
      </w:pPr>
      <w:r w:rsidRPr="008639F7">
        <w:rPr>
          <w:b w:val="0"/>
          <w:bCs/>
          <w:noProof/>
          <w:lang w:val="tr-TR"/>
        </w:rPr>
        <w:t xml:space="preserve">Çalışma sonunda araştırmacı ilgili laboratuvar sorumlusuna kullandığı ekipmanları çalışır vaziyette teslim etmeli ve </w:t>
      </w:r>
      <w:r w:rsidR="00033798" w:rsidRPr="008639F7">
        <w:rPr>
          <w:bCs/>
          <w:noProof/>
          <w:lang w:val="tr-TR"/>
        </w:rPr>
        <w:t>“</w:t>
      </w:r>
      <w:r w:rsidRPr="008639F7">
        <w:rPr>
          <w:bCs/>
          <w:noProof/>
          <w:lang w:val="tr-TR"/>
        </w:rPr>
        <w:t xml:space="preserve">Laboratuvar </w:t>
      </w:r>
      <w:r w:rsidR="00033798" w:rsidRPr="008639F7">
        <w:rPr>
          <w:bCs/>
          <w:noProof/>
          <w:lang w:val="tr-TR"/>
        </w:rPr>
        <w:t>Kullanımı İzin ve Takip Formu”</w:t>
      </w:r>
      <w:r w:rsidR="00033798" w:rsidRPr="008639F7">
        <w:rPr>
          <w:b w:val="0"/>
          <w:bCs/>
          <w:noProof/>
          <w:lang w:val="tr-TR"/>
        </w:rPr>
        <w:t xml:space="preserve">nu </w:t>
      </w:r>
      <w:r w:rsidR="00717FDF" w:rsidRPr="00717FDF">
        <w:rPr>
          <w:bCs/>
          <w:noProof/>
          <w:lang w:val="tr-TR"/>
        </w:rPr>
        <w:t xml:space="preserve">Laboratuvar Sorumlusuna imzalatarak </w:t>
      </w:r>
      <w:r w:rsidRPr="00717FDF">
        <w:rPr>
          <w:bCs/>
          <w:noProof/>
          <w:lang w:val="tr-TR"/>
        </w:rPr>
        <w:t>teslim etmelidir</w:t>
      </w:r>
      <w:r w:rsidRPr="008639F7">
        <w:rPr>
          <w:b w:val="0"/>
          <w:bCs/>
          <w:noProof/>
          <w:lang w:val="tr-TR"/>
        </w:rPr>
        <w:t>.</w:t>
      </w:r>
    </w:p>
    <w:p w:rsidR="00A36170" w:rsidRPr="009940B7" w:rsidRDefault="00A36170" w:rsidP="009940B7">
      <w:pPr>
        <w:spacing w:before="120" w:after="120" w:line="360" w:lineRule="auto"/>
        <w:jc w:val="both"/>
        <w:rPr>
          <w:b w:val="0"/>
          <w:bCs/>
          <w:noProof/>
          <w:lang w:val="tr-TR"/>
        </w:rPr>
      </w:pPr>
    </w:p>
    <w:p w:rsidR="00A36170" w:rsidRPr="00A36170" w:rsidRDefault="00EB5FC5" w:rsidP="00A36170">
      <w:pPr>
        <w:spacing w:after="0" w:line="240" w:lineRule="auto"/>
        <w:ind w:right="1"/>
        <w:jc w:val="center"/>
        <w:rPr>
          <w:iCs/>
          <w:lang w:val="tr-TR"/>
        </w:rPr>
      </w:pPr>
      <w:r w:rsidRPr="00A36170">
        <w:rPr>
          <w:iCs/>
          <w:lang w:val="tr-TR"/>
        </w:rPr>
        <w:t>İ.K.Ç.Ü. Mühendislik ve Mimarlık Fakültesi</w:t>
      </w:r>
    </w:p>
    <w:p w:rsidR="00A36170" w:rsidRPr="00A36170" w:rsidRDefault="00EB5FC5" w:rsidP="00A36170">
      <w:pPr>
        <w:spacing w:after="0" w:line="240" w:lineRule="auto"/>
        <w:ind w:right="1"/>
        <w:jc w:val="center"/>
        <w:rPr>
          <w:iCs/>
          <w:lang w:val="tr-TR"/>
        </w:rPr>
      </w:pPr>
      <w:r w:rsidRPr="00A36170">
        <w:rPr>
          <w:iCs/>
          <w:lang w:val="tr-TR"/>
        </w:rPr>
        <w:t>Malzeme Bilimi ve Mühendisliği Bölümü</w:t>
      </w:r>
    </w:p>
    <w:p w:rsidR="0041479B" w:rsidRPr="00A36170" w:rsidRDefault="00EB5FC5" w:rsidP="00A36170">
      <w:pPr>
        <w:spacing w:after="0" w:line="240" w:lineRule="auto"/>
        <w:ind w:right="1"/>
        <w:jc w:val="center"/>
        <w:rPr>
          <w:iCs/>
          <w:lang w:val="tr-TR"/>
        </w:rPr>
      </w:pPr>
      <w:r w:rsidRPr="00A36170">
        <w:rPr>
          <w:iCs/>
          <w:lang w:val="tr-TR"/>
        </w:rPr>
        <w:t>Bölüm Başkanı</w:t>
      </w:r>
    </w:p>
    <w:sectPr w:rsidR="0041479B" w:rsidRPr="00A36170" w:rsidSect="00A36170">
      <w:footerReference w:type="default" r:id="rId8"/>
      <w:pgSz w:w="11906" w:h="16838"/>
      <w:pgMar w:top="1417" w:right="141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87D" w:rsidRDefault="007E487D" w:rsidP="007A027B">
      <w:pPr>
        <w:spacing w:after="0" w:line="240" w:lineRule="auto"/>
      </w:pPr>
      <w:r>
        <w:separator/>
      </w:r>
    </w:p>
  </w:endnote>
  <w:endnote w:type="continuationSeparator" w:id="0">
    <w:p w:rsidR="007E487D" w:rsidRDefault="007E487D" w:rsidP="007A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5362099"/>
      <w:docPartObj>
        <w:docPartGallery w:val="Page Numbers (Bottom of Page)"/>
        <w:docPartUnique/>
      </w:docPartObj>
    </w:sdtPr>
    <w:sdtEndPr>
      <w:rPr>
        <w:b w:val="0"/>
        <w:i/>
      </w:rPr>
    </w:sdtEndPr>
    <w:sdtContent>
      <w:p w:rsidR="004479FD" w:rsidRPr="004479FD" w:rsidRDefault="00136ADC">
        <w:pPr>
          <w:pStyle w:val="Altbilgi"/>
          <w:jc w:val="right"/>
          <w:rPr>
            <w:b w:val="0"/>
            <w:i/>
          </w:rPr>
        </w:pPr>
        <w:r w:rsidRPr="004479FD">
          <w:rPr>
            <w:b w:val="0"/>
            <w:i/>
          </w:rPr>
          <w:fldChar w:fldCharType="begin"/>
        </w:r>
        <w:r w:rsidR="004479FD" w:rsidRPr="004479FD">
          <w:rPr>
            <w:b w:val="0"/>
            <w:i/>
          </w:rPr>
          <w:instrText>PAGE   \* MERGEFORMAT</w:instrText>
        </w:r>
        <w:r w:rsidRPr="004479FD">
          <w:rPr>
            <w:b w:val="0"/>
            <w:i/>
          </w:rPr>
          <w:fldChar w:fldCharType="separate"/>
        </w:r>
        <w:r w:rsidR="009940B7" w:rsidRPr="009940B7">
          <w:rPr>
            <w:b w:val="0"/>
            <w:i/>
            <w:noProof/>
            <w:lang w:val="tr-TR"/>
          </w:rPr>
          <w:t>2</w:t>
        </w:r>
        <w:r w:rsidRPr="004479FD">
          <w:rPr>
            <w:b w:val="0"/>
            <w:i/>
          </w:rPr>
          <w:fldChar w:fldCharType="end"/>
        </w:r>
      </w:p>
    </w:sdtContent>
  </w:sdt>
  <w:p w:rsidR="004479FD" w:rsidRDefault="004479F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87D" w:rsidRDefault="007E487D" w:rsidP="007A027B">
      <w:pPr>
        <w:spacing w:after="0" w:line="240" w:lineRule="auto"/>
      </w:pPr>
      <w:r>
        <w:separator/>
      </w:r>
    </w:p>
  </w:footnote>
  <w:footnote w:type="continuationSeparator" w:id="0">
    <w:p w:rsidR="007E487D" w:rsidRDefault="007E487D" w:rsidP="007A0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E4172"/>
    <w:multiLevelType w:val="hybridMultilevel"/>
    <w:tmpl w:val="FB405032"/>
    <w:lvl w:ilvl="0" w:tplc="286AC550">
      <w:start w:val="1"/>
      <w:numFmt w:val="decimal"/>
      <w:lvlText w:val="%1-"/>
      <w:lvlJc w:val="left"/>
      <w:pPr>
        <w:ind w:left="696" w:hanging="240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  <w:lang w:val="en-US" w:eastAsia="en-US" w:bidi="en-US"/>
      </w:rPr>
    </w:lvl>
    <w:lvl w:ilvl="1" w:tplc="244E1538">
      <w:numFmt w:val="bullet"/>
      <w:lvlText w:val="•"/>
      <w:lvlJc w:val="left"/>
      <w:pPr>
        <w:ind w:left="1635" w:hanging="240"/>
      </w:pPr>
      <w:rPr>
        <w:rFonts w:hint="default"/>
        <w:lang w:val="en-US" w:eastAsia="en-US" w:bidi="en-US"/>
      </w:rPr>
    </w:lvl>
    <w:lvl w:ilvl="2" w:tplc="6E3A3420">
      <w:numFmt w:val="bullet"/>
      <w:lvlText w:val="•"/>
      <w:lvlJc w:val="left"/>
      <w:pPr>
        <w:ind w:left="2570" w:hanging="240"/>
      </w:pPr>
      <w:rPr>
        <w:rFonts w:hint="default"/>
        <w:lang w:val="en-US" w:eastAsia="en-US" w:bidi="en-US"/>
      </w:rPr>
    </w:lvl>
    <w:lvl w:ilvl="3" w:tplc="40CE70A4">
      <w:numFmt w:val="bullet"/>
      <w:lvlText w:val="•"/>
      <w:lvlJc w:val="left"/>
      <w:pPr>
        <w:ind w:left="3505" w:hanging="240"/>
      </w:pPr>
      <w:rPr>
        <w:rFonts w:hint="default"/>
        <w:lang w:val="en-US" w:eastAsia="en-US" w:bidi="en-US"/>
      </w:rPr>
    </w:lvl>
    <w:lvl w:ilvl="4" w:tplc="A6A6B88C">
      <w:numFmt w:val="bullet"/>
      <w:lvlText w:val="•"/>
      <w:lvlJc w:val="left"/>
      <w:pPr>
        <w:ind w:left="4440" w:hanging="240"/>
      </w:pPr>
      <w:rPr>
        <w:rFonts w:hint="default"/>
        <w:lang w:val="en-US" w:eastAsia="en-US" w:bidi="en-US"/>
      </w:rPr>
    </w:lvl>
    <w:lvl w:ilvl="5" w:tplc="4D506436">
      <w:numFmt w:val="bullet"/>
      <w:lvlText w:val="•"/>
      <w:lvlJc w:val="left"/>
      <w:pPr>
        <w:ind w:left="5375" w:hanging="240"/>
      </w:pPr>
      <w:rPr>
        <w:rFonts w:hint="default"/>
        <w:lang w:val="en-US" w:eastAsia="en-US" w:bidi="en-US"/>
      </w:rPr>
    </w:lvl>
    <w:lvl w:ilvl="6" w:tplc="0ABE6AD0">
      <w:numFmt w:val="bullet"/>
      <w:lvlText w:val="•"/>
      <w:lvlJc w:val="left"/>
      <w:pPr>
        <w:ind w:left="6310" w:hanging="240"/>
      </w:pPr>
      <w:rPr>
        <w:rFonts w:hint="default"/>
        <w:lang w:val="en-US" w:eastAsia="en-US" w:bidi="en-US"/>
      </w:rPr>
    </w:lvl>
    <w:lvl w:ilvl="7" w:tplc="2ED64894">
      <w:numFmt w:val="bullet"/>
      <w:lvlText w:val="•"/>
      <w:lvlJc w:val="left"/>
      <w:pPr>
        <w:ind w:left="7245" w:hanging="240"/>
      </w:pPr>
      <w:rPr>
        <w:rFonts w:hint="default"/>
        <w:lang w:val="en-US" w:eastAsia="en-US" w:bidi="en-US"/>
      </w:rPr>
    </w:lvl>
    <w:lvl w:ilvl="8" w:tplc="BE16FA28">
      <w:numFmt w:val="bullet"/>
      <w:lvlText w:val="•"/>
      <w:lvlJc w:val="left"/>
      <w:pPr>
        <w:ind w:left="8180" w:hanging="240"/>
      </w:pPr>
      <w:rPr>
        <w:rFonts w:hint="default"/>
        <w:lang w:val="en-US" w:eastAsia="en-US" w:bidi="en-US"/>
      </w:rPr>
    </w:lvl>
  </w:abstractNum>
  <w:abstractNum w:abstractNumId="1">
    <w:nsid w:val="33F6150E"/>
    <w:multiLevelType w:val="hybridMultilevel"/>
    <w:tmpl w:val="19146702"/>
    <w:lvl w:ilvl="0" w:tplc="51803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F0A5E"/>
    <w:multiLevelType w:val="hybridMultilevel"/>
    <w:tmpl w:val="C8F62BD4"/>
    <w:lvl w:ilvl="0" w:tplc="F2DECC70">
      <w:start w:val="1"/>
      <w:numFmt w:val="decimal"/>
      <w:lvlText w:val="%1-"/>
      <w:lvlJc w:val="left"/>
      <w:pPr>
        <w:ind w:left="727" w:hanging="360"/>
      </w:pPr>
      <w:rPr>
        <w:rFonts w:hint="default"/>
        <w:spacing w:val="-32"/>
        <w:w w:val="99"/>
        <w:lang w:val="en-US" w:eastAsia="en-US" w:bidi="en-US"/>
      </w:rPr>
    </w:lvl>
    <w:lvl w:ilvl="1" w:tplc="956A9542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en-US"/>
      </w:rPr>
    </w:lvl>
    <w:lvl w:ilvl="2" w:tplc="B42ED428">
      <w:numFmt w:val="bullet"/>
      <w:lvlText w:val="•"/>
      <w:lvlJc w:val="left"/>
      <w:pPr>
        <w:ind w:left="2536" w:hanging="360"/>
      </w:pPr>
      <w:rPr>
        <w:rFonts w:hint="default"/>
        <w:lang w:val="en-US" w:eastAsia="en-US" w:bidi="en-US"/>
      </w:rPr>
    </w:lvl>
    <w:lvl w:ilvl="3" w:tplc="8862812C">
      <w:numFmt w:val="bullet"/>
      <w:lvlText w:val="•"/>
      <w:lvlJc w:val="left"/>
      <w:pPr>
        <w:ind w:left="3445" w:hanging="360"/>
      </w:pPr>
      <w:rPr>
        <w:rFonts w:hint="default"/>
        <w:lang w:val="en-US" w:eastAsia="en-US" w:bidi="en-US"/>
      </w:rPr>
    </w:lvl>
    <w:lvl w:ilvl="4" w:tplc="0A94513E">
      <w:numFmt w:val="bullet"/>
      <w:lvlText w:val="•"/>
      <w:lvlJc w:val="left"/>
      <w:pPr>
        <w:ind w:left="4353" w:hanging="360"/>
      </w:pPr>
      <w:rPr>
        <w:rFonts w:hint="default"/>
        <w:lang w:val="en-US" w:eastAsia="en-US" w:bidi="en-US"/>
      </w:rPr>
    </w:lvl>
    <w:lvl w:ilvl="5" w:tplc="19DA1064">
      <w:numFmt w:val="bullet"/>
      <w:lvlText w:val="•"/>
      <w:lvlJc w:val="left"/>
      <w:pPr>
        <w:ind w:left="5262" w:hanging="360"/>
      </w:pPr>
      <w:rPr>
        <w:rFonts w:hint="default"/>
        <w:lang w:val="en-US" w:eastAsia="en-US" w:bidi="en-US"/>
      </w:rPr>
    </w:lvl>
    <w:lvl w:ilvl="6" w:tplc="225EEEBE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en-US"/>
      </w:rPr>
    </w:lvl>
    <w:lvl w:ilvl="7" w:tplc="7A86DAA0">
      <w:numFmt w:val="bullet"/>
      <w:lvlText w:val="•"/>
      <w:lvlJc w:val="left"/>
      <w:pPr>
        <w:ind w:left="7078" w:hanging="360"/>
      </w:pPr>
      <w:rPr>
        <w:rFonts w:hint="default"/>
        <w:lang w:val="en-US" w:eastAsia="en-US" w:bidi="en-US"/>
      </w:rPr>
    </w:lvl>
    <w:lvl w:ilvl="8" w:tplc="B7EC5830">
      <w:numFmt w:val="bullet"/>
      <w:lvlText w:val="•"/>
      <w:lvlJc w:val="left"/>
      <w:pPr>
        <w:ind w:left="7987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bM0MTY3sTAxMrM0NDJV0lEKTi0uzszPAykwqgUAPCSq0ywAAAA="/>
  </w:docVars>
  <w:rsids>
    <w:rsidRoot w:val="001B0168"/>
    <w:rsid w:val="00027375"/>
    <w:rsid w:val="00033798"/>
    <w:rsid w:val="00083AAD"/>
    <w:rsid w:val="00107870"/>
    <w:rsid w:val="00136ADC"/>
    <w:rsid w:val="00140B7E"/>
    <w:rsid w:val="001B0168"/>
    <w:rsid w:val="002703DC"/>
    <w:rsid w:val="002B3D10"/>
    <w:rsid w:val="002D384D"/>
    <w:rsid w:val="00306E8B"/>
    <w:rsid w:val="00324B12"/>
    <w:rsid w:val="0034640B"/>
    <w:rsid w:val="003A5962"/>
    <w:rsid w:val="0041479B"/>
    <w:rsid w:val="00442EB1"/>
    <w:rsid w:val="004479FD"/>
    <w:rsid w:val="00456395"/>
    <w:rsid w:val="00493588"/>
    <w:rsid w:val="00561BCA"/>
    <w:rsid w:val="00572EFE"/>
    <w:rsid w:val="00717FDF"/>
    <w:rsid w:val="007A027B"/>
    <w:rsid w:val="007E487D"/>
    <w:rsid w:val="00832F4D"/>
    <w:rsid w:val="008639F7"/>
    <w:rsid w:val="008E2364"/>
    <w:rsid w:val="009547E4"/>
    <w:rsid w:val="009940B7"/>
    <w:rsid w:val="00A36170"/>
    <w:rsid w:val="00A4293D"/>
    <w:rsid w:val="00A51D34"/>
    <w:rsid w:val="00A74619"/>
    <w:rsid w:val="00A77CC8"/>
    <w:rsid w:val="00AE342F"/>
    <w:rsid w:val="00BE483A"/>
    <w:rsid w:val="00BE5CD4"/>
    <w:rsid w:val="00C33CA9"/>
    <w:rsid w:val="00C56CC2"/>
    <w:rsid w:val="00CD6433"/>
    <w:rsid w:val="00CE3CD2"/>
    <w:rsid w:val="00DE1763"/>
    <w:rsid w:val="00E550E8"/>
    <w:rsid w:val="00E63921"/>
    <w:rsid w:val="00EB0164"/>
    <w:rsid w:val="00EB5FC5"/>
    <w:rsid w:val="00ED505E"/>
    <w:rsid w:val="00FD3374"/>
    <w:rsid w:val="00FE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Bidi"/>
        <w:b/>
        <w:sz w:val="24"/>
        <w:szCs w:val="3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ADC"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EB0164"/>
    <w:pPr>
      <w:keepNext/>
      <w:keepLines/>
      <w:spacing w:before="240" w:after="0"/>
      <w:outlineLvl w:val="0"/>
    </w:pPr>
    <w:rPr>
      <w:rFonts w:eastAsiaTheme="majorEastAsia"/>
      <w:lang w:val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B0164"/>
    <w:pPr>
      <w:keepNext/>
      <w:keepLines/>
      <w:spacing w:before="40" w:after="0"/>
      <w:ind w:left="708"/>
      <w:outlineLvl w:val="1"/>
    </w:pPr>
    <w:rPr>
      <w:rFonts w:eastAsiaTheme="majorEastAsia"/>
      <w:b w:val="0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B0164"/>
    <w:pPr>
      <w:keepNext/>
      <w:keepLines/>
      <w:spacing w:before="40" w:after="0"/>
      <w:ind w:left="1416"/>
      <w:outlineLvl w:val="2"/>
    </w:pPr>
    <w:rPr>
      <w:rFonts w:eastAsiaTheme="majorEastAsia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B0164"/>
    <w:rPr>
      <w:rFonts w:eastAsiaTheme="majorEastAsia"/>
    </w:rPr>
  </w:style>
  <w:style w:type="character" w:customStyle="1" w:styleId="Balk2Char">
    <w:name w:val="Başlık 2 Char"/>
    <w:basedOn w:val="VarsaylanParagrafYazTipi"/>
    <w:link w:val="Balk2"/>
    <w:uiPriority w:val="9"/>
    <w:rsid w:val="00EB0164"/>
    <w:rPr>
      <w:rFonts w:eastAsiaTheme="majorEastAsia"/>
      <w:b w:val="0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B0164"/>
    <w:rPr>
      <w:rFonts w:eastAsiaTheme="majorEastAsia"/>
      <w:szCs w:val="24"/>
    </w:rPr>
  </w:style>
  <w:style w:type="paragraph" w:styleId="ListeParagraf">
    <w:name w:val="List Paragraph"/>
    <w:basedOn w:val="Normal"/>
    <w:uiPriority w:val="1"/>
    <w:qFormat/>
    <w:rsid w:val="00442EB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1479B"/>
    <w:pPr>
      <w:widowControl w:val="0"/>
      <w:autoSpaceDE w:val="0"/>
      <w:autoSpaceDN w:val="0"/>
      <w:spacing w:after="0" w:line="240" w:lineRule="auto"/>
      <w:ind w:left="727" w:hanging="360"/>
    </w:pPr>
    <w:rPr>
      <w:rFonts w:eastAsia="Times New Roman" w:cs="Times New Roman"/>
      <w:b w:val="0"/>
      <w:sz w:val="22"/>
      <w:szCs w:val="22"/>
      <w:lang w:bidi="en-US"/>
    </w:rPr>
  </w:style>
  <w:style w:type="paragraph" w:styleId="stbilgi">
    <w:name w:val="header"/>
    <w:basedOn w:val="Normal"/>
    <w:link w:val="stbilgiChar"/>
    <w:uiPriority w:val="99"/>
    <w:unhideWhenUsed/>
    <w:rsid w:val="007A0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027B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7A0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027B"/>
    <w:rPr>
      <w:lang w:val="en-US"/>
    </w:rPr>
  </w:style>
  <w:style w:type="character" w:styleId="Kpr">
    <w:name w:val="Hyperlink"/>
    <w:basedOn w:val="VarsaylanParagrafYazTipi"/>
    <w:uiPriority w:val="99"/>
    <w:unhideWhenUsed/>
    <w:rsid w:val="008639F7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2737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se.ikcu.edu.tr/S/15125/forml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Saadet Güler</dc:creator>
  <cp:keywords/>
  <dc:description/>
  <cp:lastModifiedBy>Ahmet</cp:lastModifiedBy>
  <cp:revision>6</cp:revision>
  <dcterms:created xsi:type="dcterms:W3CDTF">2021-05-02T21:02:00Z</dcterms:created>
  <dcterms:modified xsi:type="dcterms:W3CDTF">2021-05-18T13:35:00Z</dcterms:modified>
</cp:coreProperties>
</file>